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6A" w:rsidRPr="006A016A" w:rsidRDefault="006A016A" w:rsidP="006A016A">
      <w:pPr>
        <w:rPr>
          <w:rFonts w:ascii="DFKai-SB" w:eastAsia="DFKai-SB" w:hAnsi="DFKai-SB"/>
          <w:lang w:val="en-US"/>
        </w:rPr>
      </w:pPr>
      <w:proofErr w:type="spellStart"/>
      <w:r w:rsidRPr="006A016A">
        <w:rPr>
          <w:rFonts w:ascii="DFKai-SB" w:eastAsia="DFKai-SB" w:hAnsi="DFKai-SB"/>
          <w:lang w:val="en-US"/>
        </w:rPr>
        <w:t>Valentina</w:t>
      </w:r>
      <w:proofErr w:type="spellEnd"/>
      <w:r w:rsidRPr="006A016A">
        <w:rPr>
          <w:rFonts w:ascii="DFKai-SB" w:eastAsia="DFKai-SB" w:hAnsi="DFKai-SB"/>
          <w:lang w:val="en-US"/>
        </w:rPr>
        <w:t xml:space="preserve"> </w:t>
      </w:r>
      <w:proofErr w:type="spellStart"/>
      <w:r w:rsidRPr="006A016A">
        <w:rPr>
          <w:rFonts w:ascii="DFKai-SB" w:eastAsia="DFKai-SB" w:hAnsi="DFKai-SB"/>
          <w:lang w:val="en-US"/>
        </w:rPr>
        <w:t>Orlova</w:t>
      </w:r>
      <w:proofErr w:type="spellEnd"/>
      <w:r w:rsidRPr="006A016A">
        <w:rPr>
          <w:rFonts w:ascii="DFKai-SB" w:eastAsia="DFKai-SB" w:hAnsi="DFKai-SB" w:hint="eastAsia"/>
          <w:lang w:val="en-US"/>
        </w:rPr>
        <w:t>（</w:t>
      </w:r>
      <w:r w:rsidRPr="007573E1">
        <w:rPr>
          <w:rFonts w:ascii="DFKai-SB" w:eastAsia="DFKai-SB" w:hAnsi="DFKai-SB" w:hint="eastAsia"/>
        </w:rPr>
        <w:t>瓦伦蒂娜</w:t>
      </w:r>
      <w:r w:rsidRPr="006A016A">
        <w:rPr>
          <w:rFonts w:ascii="MS Mincho" w:eastAsia="MS Mincho" w:hAnsi="MS Mincho" w:cs="MS Mincho" w:hint="eastAsia"/>
          <w:lang w:val="en-US"/>
        </w:rPr>
        <w:t>▪</w:t>
      </w:r>
      <w:r w:rsidRPr="007573E1">
        <w:rPr>
          <w:rFonts w:ascii="DFKai-SB" w:eastAsia="DFKai-SB" w:hAnsi="DFKai-SB" w:hint="eastAsia"/>
        </w:rPr>
        <w:t>奥尔洛娃</w:t>
      </w:r>
      <w:r w:rsidRPr="006A016A">
        <w:rPr>
          <w:rFonts w:ascii="DFKai-SB" w:eastAsia="DFKai-SB" w:hAnsi="DFKai-SB" w:hint="eastAsia"/>
          <w:lang w:val="en-US"/>
        </w:rPr>
        <w:t>）</w:t>
      </w:r>
    </w:p>
    <w:p w:rsidR="006A016A" w:rsidRPr="007573E1" w:rsidRDefault="006A016A" w:rsidP="006A016A">
      <w:pPr>
        <w:rPr>
          <w:rFonts w:ascii="DFKai-SB" w:eastAsia="DFKai-SB" w:hAnsi="DFKai-SB"/>
        </w:rPr>
      </w:pPr>
      <w:r w:rsidRPr="007573E1">
        <w:rPr>
          <w:rFonts w:ascii="DFKai-SB" w:eastAsia="DFKai-SB" w:hAnsi="DFKai-SB" w:hint="eastAsia"/>
        </w:rPr>
        <w:t>湃勃莱雅夫律师事务所</w:t>
      </w:r>
      <w:r w:rsidRPr="007573E1">
        <w:rPr>
          <w:rFonts w:ascii="DFKai-SB" w:eastAsia="DFKai-SB" w:hAnsi="DFKai-SB"/>
        </w:rPr>
        <w:t xml:space="preserve"> </w:t>
      </w:r>
      <w:r w:rsidRPr="007573E1">
        <w:rPr>
          <w:rFonts w:ascii="DFKai-SB" w:eastAsia="DFKai-SB" w:hAnsi="DFKai-SB" w:hint="eastAsia"/>
        </w:rPr>
        <w:t>知识产权与商标法主管，法学博士</w:t>
      </w:r>
    </w:p>
    <w:p w:rsidR="006A016A" w:rsidRPr="007573E1" w:rsidRDefault="006A016A" w:rsidP="006A016A">
      <w:pPr>
        <w:rPr>
          <w:rFonts w:ascii="DFKai-SB" w:eastAsia="DFKai-SB" w:hAnsi="DFKai-SB"/>
          <w:b/>
        </w:rPr>
      </w:pPr>
      <w:r w:rsidRPr="007573E1">
        <w:rPr>
          <w:rFonts w:ascii="DFKai-SB" w:eastAsia="DFKai-SB" w:hAnsi="DFKai-SB" w:hint="eastAsia"/>
          <w:b/>
        </w:rPr>
        <w:t>俄罗斯的知识产权</w:t>
      </w:r>
    </w:p>
    <w:p w:rsidR="006A016A" w:rsidRPr="007573E1" w:rsidRDefault="006A016A" w:rsidP="006A016A">
      <w:pPr>
        <w:rPr>
          <w:rFonts w:ascii="DFKai-SB" w:eastAsia="DFKai-SB" w:hAnsi="DFKai-SB"/>
        </w:rPr>
      </w:pPr>
      <w:r w:rsidRPr="007573E1">
        <w:rPr>
          <w:rFonts w:ascii="DFKai-SB" w:eastAsia="DFKai-SB" w:hAnsi="DFKai-SB" w:hint="eastAsia"/>
        </w:rPr>
        <w:t>现代俄罗斯知识产权立法基于在多个版权、相关权、专利权、标识手段或知识产权整体领域的多方国际条约上，完全符合知识产权法律保护的国际先进标准。</w:t>
      </w:r>
    </w:p>
    <w:p w:rsidR="006A016A" w:rsidRPr="007573E1" w:rsidRDefault="006A016A" w:rsidP="006A016A">
      <w:pPr>
        <w:rPr>
          <w:rFonts w:ascii="DFKai-SB" w:eastAsia="DFKai-SB" w:hAnsi="DFKai-SB"/>
          <w:b/>
        </w:rPr>
      </w:pPr>
      <w:r w:rsidRPr="007573E1">
        <w:rPr>
          <w:rFonts w:ascii="DFKai-SB" w:eastAsia="DFKai-SB" w:hAnsi="DFKai-SB" w:hint="eastAsia"/>
          <w:b/>
        </w:rPr>
        <w:t>立法</w:t>
      </w:r>
    </w:p>
    <w:p w:rsidR="006A016A" w:rsidRPr="007573E1" w:rsidRDefault="006A016A" w:rsidP="006A016A">
      <w:pPr>
        <w:rPr>
          <w:rFonts w:ascii="DFKai-SB" w:eastAsia="DFKai-SB" w:hAnsi="DFKai-SB"/>
        </w:rPr>
      </w:pPr>
      <w:r w:rsidRPr="007573E1">
        <w:rPr>
          <w:rFonts w:ascii="DFKai-SB" w:eastAsia="DFKai-SB" w:hAnsi="DFKai-SB" w:hint="eastAsia"/>
        </w:rPr>
        <w:t>主要管理知识产权关系的法案是俄罗斯联邦民法典第四部分。应该指出的是，俄罗斯知识产权的成文立法与其他国家是有区别的。其与知识产权相关的关系是由独立的法律监管，例如发明法，商标法，版权法等。关于保护知识产权与权益的个别规定也包括在其他法规及联邦法中，例如：行政罪行法典、刑法典、联邦“竞争保护”法、联邦“药品流通”法等。前段时间，针对“竞争保护”</w:t>
      </w:r>
      <w:r w:rsidRPr="007573E1">
        <w:rPr>
          <w:rFonts w:ascii="DFKai-SB" w:eastAsia="DFKai-SB" w:hAnsi="DFKai-SB"/>
        </w:rPr>
        <w:t xml:space="preserve"> </w:t>
      </w:r>
      <w:r w:rsidRPr="007573E1">
        <w:rPr>
          <w:rFonts w:ascii="DFKai-SB" w:eastAsia="DFKai-SB" w:hAnsi="DFKai-SB" w:hint="eastAsia"/>
        </w:rPr>
        <w:t>法中涉及到可被视为不公平竞争行为的更具体的定义进行了修订和补充。例如，模仿其他人的知识产权的行为视为犯罪，比如商标。</w:t>
      </w:r>
      <w:r w:rsidRPr="007573E1">
        <w:rPr>
          <w:rFonts w:ascii="DFKai-SB" w:eastAsia="DFKai-SB" w:hAnsi="DFKai-SB"/>
        </w:rPr>
        <w:t xml:space="preserve"> “</w:t>
      </w:r>
      <w:r w:rsidRPr="007573E1">
        <w:rPr>
          <w:rFonts w:ascii="DFKai-SB" w:eastAsia="DFKai-SB" w:hAnsi="DFKai-SB" w:hint="eastAsia"/>
        </w:rPr>
        <w:t>药品流通”</w:t>
      </w:r>
      <w:r w:rsidRPr="007573E1">
        <w:rPr>
          <w:rFonts w:ascii="DFKai-SB" w:eastAsia="DFKai-SB" w:hAnsi="DFKai-SB"/>
        </w:rPr>
        <w:t xml:space="preserve"> </w:t>
      </w:r>
      <w:r w:rsidRPr="007573E1">
        <w:rPr>
          <w:rFonts w:ascii="DFKai-SB" w:eastAsia="DFKai-SB" w:hAnsi="DFKai-SB" w:hint="eastAsia"/>
        </w:rPr>
        <w:t>法中更加重视“独家”数据的保护。由于俄罗斯是欧亚经济联盟成员，所以该国的知识产权关系遵守“知识产权保护的共同管理原则”协议。目前，在此联盟框架内，正在准备一个欧亚经济共同体共同商标的协议草案，这将在所有成员国境内应用。此外，积极讨论的商标专用权用尽制度的问题</w:t>
      </w:r>
      <w:r w:rsidRPr="007573E1">
        <w:rPr>
          <w:rFonts w:ascii="DFKai-SB" w:eastAsia="DFKai-SB" w:hAnsi="DFKai-SB"/>
        </w:rPr>
        <w:t xml:space="preserve"> – </w:t>
      </w:r>
      <w:r w:rsidRPr="007573E1">
        <w:rPr>
          <w:rFonts w:ascii="DFKai-SB" w:eastAsia="DFKai-SB" w:hAnsi="DFKai-SB" w:hint="eastAsia"/>
        </w:rPr>
        <w:t>它是否应该是区域性的还是国际性的。</w:t>
      </w:r>
    </w:p>
    <w:p w:rsidR="006A016A" w:rsidRPr="007573E1" w:rsidRDefault="006A016A" w:rsidP="006A016A">
      <w:pPr>
        <w:rPr>
          <w:rFonts w:ascii="DFKai-SB" w:eastAsia="DFKai-SB" w:hAnsi="DFKai-SB"/>
          <w:b/>
        </w:rPr>
      </w:pPr>
      <w:r w:rsidRPr="007573E1">
        <w:rPr>
          <w:rFonts w:ascii="DFKai-SB" w:eastAsia="DFKai-SB" w:hAnsi="DFKai-SB" w:hint="eastAsia"/>
          <w:b/>
        </w:rPr>
        <w:t>法律保护的出现</w:t>
      </w:r>
    </w:p>
    <w:p w:rsidR="006A016A" w:rsidRPr="007573E1" w:rsidRDefault="006A016A" w:rsidP="006A016A">
      <w:pPr>
        <w:rPr>
          <w:rFonts w:ascii="DFKai-SB" w:eastAsia="DFKai-SB" w:hAnsi="DFKai-SB"/>
        </w:rPr>
      </w:pPr>
      <w:r w:rsidRPr="007573E1">
        <w:rPr>
          <w:rFonts w:ascii="DFKai-SB" w:eastAsia="DFKai-SB" w:hAnsi="DFKai-SB" w:hint="eastAsia"/>
        </w:rPr>
        <w:t>知识产权项目受法律保护的理由不同，这取决于它的种类。例如，对版权、相关权与集成电路布图设计不需要国家注册，但对专利权、育种优选、商标、服务标志与商品产地名称强制要求进行基于国家考核结果的注册。众所周知，专利法和商标法在世界上大多数国家规定相同。</w:t>
      </w:r>
    </w:p>
    <w:p w:rsidR="006A016A" w:rsidRPr="007573E1" w:rsidRDefault="006A016A" w:rsidP="006A016A">
      <w:pPr>
        <w:rPr>
          <w:rFonts w:ascii="DFKai-SB" w:eastAsia="DFKai-SB" w:hAnsi="DFKai-SB"/>
        </w:rPr>
      </w:pPr>
      <w:r w:rsidRPr="007573E1">
        <w:rPr>
          <w:rFonts w:ascii="DFKai-SB" w:eastAsia="DFKai-SB" w:hAnsi="DFKai-SB" w:hint="eastAsia"/>
        </w:rPr>
        <w:t>•</w:t>
      </w:r>
      <w:r w:rsidRPr="007573E1">
        <w:rPr>
          <w:rFonts w:ascii="DFKai-SB" w:eastAsia="DFKai-SB" w:hAnsi="DFKai-SB"/>
        </w:rPr>
        <w:tab/>
      </w:r>
      <w:r w:rsidRPr="007573E1">
        <w:rPr>
          <w:rFonts w:ascii="DFKai-SB" w:eastAsia="DFKai-SB" w:hAnsi="DFKai-SB" w:hint="eastAsia"/>
        </w:rPr>
        <w:t>根据权属人的请求可以注册计算机程序，数据库，集成电路布图。</w:t>
      </w:r>
    </w:p>
    <w:p w:rsidR="006A016A" w:rsidRPr="007573E1" w:rsidRDefault="006A016A" w:rsidP="006A016A">
      <w:pPr>
        <w:rPr>
          <w:rFonts w:ascii="DFKai-SB" w:eastAsia="DFKai-SB" w:hAnsi="DFKai-SB"/>
        </w:rPr>
      </w:pPr>
      <w:r w:rsidRPr="007573E1">
        <w:rPr>
          <w:rFonts w:ascii="DFKai-SB" w:eastAsia="DFKai-SB" w:hAnsi="DFKai-SB" w:hint="eastAsia"/>
        </w:rPr>
        <w:t>•</w:t>
      </w:r>
      <w:r w:rsidRPr="007573E1">
        <w:rPr>
          <w:rFonts w:ascii="DFKai-SB" w:eastAsia="DFKai-SB" w:hAnsi="DFKai-SB"/>
        </w:rPr>
        <w:tab/>
      </w:r>
      <w:r w:rsidRPr="007573E1">
        <w:rPr>
          <w:rFonts w:ascii="DFKai-SB" w:eastAsia="DFKai-SB" w:hAnsi="DFKai-SB" w:hint="eastAsia"/>
        </w:rPr>
        <w:t>法人登记注册公司时，此公司名称权利已受法律保护。</w:t>
      </w:r>
    </w:p>
    <w:p w:rsidR="006A016A" w:rsidRPr="007573E1" w:rsidRDefault="006A016A" w:rsidP="006A016A">
      <w:pPr>
        <w:rPr>
          <w:rFonts w:ascii="DFKai-SB" w:eastAsia="DFKai-SB" w:hAnsi="DFKai-SB"/>
        </w:rPr>
      </w:pPr>
      <w:r w:rsidRPr="007573E1">
        <w:rPr>
          <w:rFonts w:ascii="DFKai-SB" w:eastAsia="DFKai-SB" w:hAnsi="DFKai-SB" w:hint="eastAsia"/>
        </w:rPr>
        <w:t>•</w:t>
      </w:r>
      <w:r w:rsidRPr="007573E1">
        <w:rPr>
          <w:rFonts w:ascii="DFKai-SB" w:eastAsia="DFKai-SB" w:hAnsi="DFKai-SB"/>
        </w:rPr>
        <w:tab/>
      </w:r>
      <w:r w:rsidRPr="007573E1">
        <w:rPr>
          <w:rFonts w:ascii="DFKai-SB" w:eastAsia="DFKai-SB" w:hAnsi="DFKai-SB" w:hint="eastAsia"/>
        </w:rPr>
        <w:t>企业的商业名称的权利保护，对俄罗斯这是新的知识产权对象，源于其一直和（或）大量在某地域代表它和区别其与类似产品（例如商店）差异的使用（即使轻微的使用），另此商业名称已成为消费者可识别的指定商标的结果。</w:t>
      </w:r>
    </w:p>
    <w:p w:rsidR="006A016A" w:rsidRPr="007573E1" w:rsidRDefault="006A016A" w:rsidP="006A016A">
      <w:pPr>
        <w:rPr>
          <w:rFonts w:ascii="DFKai-SB" w:eastAsia="DFKai-SB" w:hAnsi="DFKai-SB"/>
        </w:rPr>
      </w:pPr>
      <w:r w:rsidRPr="007573E1">
        <w:rPr>
          <w:rFonts w:ascii="DFKai-SB" w:eastAsia="DFKai-SB" w:hAnsi="DFKai-SB" w:hint="eastAsia"/>
        </w:rPr>
        <w:t>•</w:t>
      </w:r>
      <w:r w:rsidRPr="007573E1">
        <w:rPr>
          <w:rFonts w:ascii="DFKai-SB" w:eastAsia="DFKai-SB" w:hAnsi="DFKai-SB"/>
        </w:rPr>
        <w:tab/>
      </w:r>
      <w:r w:rsidRPr="007573E1">
        <w:rPr>
          <w:rFonts w:ascii="DFKai-SB" w:eastAsia="DFKai-SB" w:hAnsi="DFKai-SB" w:hint="eastAsia"/>
        </w:rPr>
        <w:t>专有技术权出现于如果相关数据具有实际或商业价值，或者如果对它从第三方没有由于商业秘密制度建立版权或其他的合理保密措施。</w:t>
      </w:r>
    </w:p>
    <w:p w:rsidR="006A016A" w:rsidRPr="007573E1" w:rsidRDefault="006A016A" w:rsidP="006A016A">
      <w:pPr>
        <w:rPr>
          <w:rFonts w:ascii="DFKai-SB" w:eastAsia="DFKai-SB" w:hAnsi="DFKai-SB"/>
        </w:rPr>
      </w:pPr>
      <w:r w:rsidRPr="007573E1">
        <w:rPr>
          <w:rFonts w:ascii="DFKai-SB" w:eastAsia="DFKai-SB" w:hAnsi="DFKai-SB" w:hint="eastAsia"/>
        </w:rPr>
        <w:t>只有知识产权项目符合俄罗斯民法典规定的时候才受到法律保护。从而，不符合这个规定的时候，项目的法律保护可以被终止。并且，不仅调控于民法典，还针对“商业秘密”</w:t>
      </w:r>
      <w:r w:rsidRPr="007573E1">
        <w:rPr>
          <w:rFonts w:ascii="DFKai-SB" w:eastAsia="DFKai-SB" w:hAnsi="DFKai-SB"/>
        </w:rPr>
        <w:t xml:space="preserve"> </w:t>
      </w:r>
      <w:r w:rsidRPr="007573E1">
        <w:rPr>
          <w:rFonts w:ascii="DFKai-SB" w:eastAsia="DFKai-SB" w:hAnsi="DFKai-SB" w:hint="eastAsia"/>
        </w:rPr>
        <w:t>特别法。</w:t>
      </w:r>
    </w:p>
    <w:p w:rsidR="006A016A" w:rsidRPr="007573E1" w:rsidRDefault="006A016A" w:rsidP="006A016A">
      <w:pPr>
        <w:rPr>
          <w:rFonts w:ascii="DFKai-SB" w:eastAsia="DFKai-SB" w:hAnsi="DFKai-SB"/>
          <w:b/>
        </w:rPr>
      </w:pPr>
      <w:r w:rsidRPr="007573E1">
        <w:rPr>
          <w:rFonts w:ascii="DFKai-SB" w:eastAsia="DFKai-SB" w:hAnsi="DFKai-SB" w:hint="eastAsia"/>
          <w:b/>
        </w:rPr>
        <w:t>专利局</w:t>
      </w:r>
    </w:p>
    <w:p w:rsidR="006A016A" w:rsidRPr="007573E1" w:rsidRDefault="006A016A" w:rsidP="006A016A">
      <w:pPr>
        <w:rPr>
          <w:rFonts w:ascii="DFKai-SB" w:eastAsia="DFKai-SB" w:hAnsi="DFKai-SB"/>
        </w:rPr>
      </w:pPr>
      <w:r w:rsidRPr="007573E1">
        <w:rPr>
          <w:rFonts w:ascii="DFKai-SB" w:eastAsia="DFKai-SB" w:hAnsi="DFKai-SB" w:hint="eastAsia"/>
        </w:rPr>
        <w:t>负责注册知识产权项目的国家机构是联邦知识产权机构（</w:t>
      </w:r>
      <w:r w:rsidRPr="007573E1">
        <w:rPr>
          <w:rFonts w:ascii="DFKai-SB" w:eastAsia="DFKai-SB" w:hAnsi="DFKai-SB"/>
        </w:rPr>
        <w:t>ROSPATENT</w:t>
      </w:r>
      <w:r w:rsidRPr="007573E1">
        <w:rPr>
          <w:rFonts w:ascii="DFKai-SB" w:eastAsia="DFKai-SB" w:hAnsi="DFKai-SB" w:hint="eastAsia"/>
        </w:rPr>
        <w:t>），如世界上许多国家一样也被称为专利局。</w:t>
      </w:r>
    </w:p>
    <w:p w:rsidR="006A016A" w:rsidRPr="007573E1" w:rsidRDefault="006A016A" w:rsidP="006A016A">
      <w:pPr>
        <w:rPr>
          <w:rFonts w:ascii="DFKai-SB" w:eastAsia="DFKai-SB" w:hAnsi="DFKai-SB"/>
        </w:rPr>
      </w:pPr>
      <w:r w:rsidRPr="007573E1">
        <w:rPr>
          <w:rFonts w:ascii="DFKai-SB" w:eastAsia="DFKai-SB" w:hAnsi="DFKai-SB" w:hint="eastAsia"/>
        </w:rPr>
        <w:t>同一个部门在行政（即预审）过程中保护申请人和权属人的权利。他们在授予任何项目前考虑申请人提出的专家评审异议以及有关各方反对给予此项目的意见的决定。俄罗斯专利局同样受理某</w:t>
      </w:r>
      <w:r w:rsidRPr="007573E1">
        <w:rPr>
          <w:rFonts w:ascii="DFKai-SB" w:eastAsia="DFKai-SB" w:hAnsi="DFKai-SB" w:hint="eastAsia"/>
        </w:rPr>
        <w:lastRenderedPageBreak/>
        <w:t>些类型的法律保护申请（如世界知名商标</w:t>
      </w:r>
      <w:r w:rsidRPr="007573E1">
        <w:rPr>
          <w:rFonts w:ascii="DFKai-SB" w:eastAsia="DFKai-SB" w:hAnsi="DFKai-SB"/>
        </w:rPr>
        <w:t>WKM</w:t>
      </w:r>
      <w:r w:rsidRPr="007573E1">
        <w:rPr>
          <w:rFonts w:ascii="DFKai-SB" w:eastAsia="DFKai-SB" w:hAnsi="DFKai-SB" w:hint="eastAsia"/>
        </w:rPr>
        <w:t>）或终止法律保护（例如，在转换以特定类型的商品指定商标的情况）。</w:t>
      </w:r>
    </w:p>
    <w:p w:rsidR="006A016A" w:rsidRPr="007573E1" w:rsidRDefault="006A016A" w:rsidP="006A016A">
      <w:pPr>
        <w:rPr>
          <w:rFonts w:ascii="DFKai-SB" w:eastAsia="DFKai-SB" w:hAnsi="DFKai-SB"/>
          <w:b/>
        </w:rPr>
      </w:pPr>
      <w:r w:rsidRPr="007573E1">
        <w:rPr>
          <w:rFonts w:ascii="DFKai-SB" w:eastAsia="DFKai-SB" w:hAnsi="DFKai-SB" w:hint="eastAsia"/>
          <w:b/>
        </w:rPr>
        <w:t>侵犯知识产权的责任</w:t>
      </w:r>
    </w:p>
    <w:p w:rsidR="006A016A" w:rsidRPr="007573E1" w:rsidRDefault="006A016A" w:rsidP="006A016A">
      <w:pPr>
        <w:rPr>
          <w:rFonts w:ascii="DFKai-SB" w:eastAsia="DFKai-SB" w:hAnsi="DFKai-SB"/>
        </w:rPr>
      </w:pPr>
      <w:r w:rsidRPr="007573E1">
        <w:rPr>
          <w:rFonts w:ascii="DFKai-SB" w:eastAsia="DFKai-SB" w:hAnsi="DFKai-SB" w:hint="eastAsia"/>
        </w:rPr>
        <w:t>在俄罗斯，侵犯知识产权受民事，行政和刑事责任。</w:t>
      </w:r>
    </w:p>
    <w:p w:rsidR="006A016A" w:rsidRPr="007573E1" w:rsidRDefault="006A016A" w:rsidP="006A016A">
      <w:pPr>
        <w:rPr>
          <w:rFonts w:ascii="DFKai-SB" w:eastAsia="DFKai-SB" w:hAnsi="DFKai-SB"/>
          <w:i/>
        </w:rPr>
      </w:pPr>
      <w:r w:rsidRPr="007573E1">
        <w:rPr>
          <w:rFonts w:ascii="DFKai-SB" w:eastAsia="DFKai-SB" w:hAnsi="DFKai-SB" w:hint="eastAsia"/>
          <w:i/>
        </w:rPr>
        <w:t>司法保护</w:t>
      </w:r>
    </w:p>
    <w:p w:rsidR="006A016A" w:rsidRPr="007573E1" w:rsidRDefault="006A016A" w:rsidP="006A016A">
      <w:pPr>
        <w:rPr>
          <w:rFonts w:ascii="DFKai-SB" w:eastAsia="DFKai-SB" w:hAnsi="DFKai-SB"/>
        </w:rPr>
      </w:pPr>
      <w:r w:rsidRPr="007573E1">
        <w:rPr>
          <w:rFonts w:ascii="DFKai-SB" w:eastAsia="DFKai-SB" w:hAnsi="DFKai-SB" w:hint="eastAsia"/>
        </w:rPr>
        <w:t>知识产权纠纷在国家法院受理。在俄罗斯，有一般管辖权的法院（涉及公民的纠纷）与国有商业法院（受理经济方面的纠纷）。大部分知识产权的纠纷，包括侵犯人权的行为都由国家商业法院负责。自</w:t>
      </w:r>
      <w:r w:rsidRPr="007573E1">
        <w:rPr>
          <w:rFonts w:ascii="DFKai-SB" w:eastAsia="DFKai-SB" w:hAnsi="DFKai-SB"/>
        </w:rPr>
        <w:t>2013</w:t>
      </w:r>
      <w:r w:rsidRPr="007573E1">
        <w:rPr>
          <w:rFonts w:ascii="DFKai-SB" w:eastAsia="DFKai-SB" w:hAnsi="DFKai-SB" w:hint="eastAsia"/>
        </w:rPr>
        <w:t>年，国家法院系统开始运行一个专门的知识产权法庭。该法庭受理对专利局的裁定书有异议提出上诉。根据联邦法律，该法庭可以根据纠纷的类型被视为一审法院或最高上诉法院。知识产权法院的判决可上诉到联邦最高法院（</w:t>
      </w:r>
      <w:r w:rsidRPr="007573E1">
        <w:rPr>
          <w:rFonts w:ascii="DFKai-SB" w:eastAsia="DFKai-SB" w:hAnsi="DFKai-SB"/>
        </w:rPr>
        <w:t>2014</w:t>
      </w:r>
      <w:r w:rsidRPr="007573E1">
        <w:rPr>
          <w:rFonts w:ascii="DFKai-SB" w:eastAsia="DFKai-SB" w:hAnsi="DFKai-SB" w:hint="eastAsia"/>
        </w:rPr>
        <w:t>年司法改革所设立的联邦最高法院是最高法院和最高商业法院的联合）。这个特殊的法庭在德国也有。</w:t>
      </w:r>
    </w:p>
    <w:p w:rsidR="006A016A" w:rsidRPr="007573E1" w:rsidRDefault="006A016A" w:rsidP="006A016A">
      <w:pPr>
        <w:rPr>
          <w:rFonts w:ascii="DFKai-SB" w:eastAsia="DFKai-SB" w:hAnsi="DFKai-SB"/>
        </w:rPr>
      </w:pPr>
      <w:r w:rsidRPr="007573E1">
        <w:rPr>
          <w:rFonts w:ascii="DFKai-SB" w:eastAsia="DFKai-SB" w:hAnsi="DFKai-SB" w:hint="eastAsia"/>
        </w:rPr>
        <w:t>自</w:t>
      </w:r>
      <w:r w:rsidRPr="007573E1">
        <w:rPr>
          <w:rFonts w:ascii="DFKai-SB" w:eastAsia="DFKai-SB" w:hAnsi="DFKai-SB"/>
        </w:rPr>
        <w:t>2002</w:t>
      </w:r>
      <w:r w:rsidRPr="007573E1">
        <w:rPr>
          <w:rFonts w:ascii="DFKai-SB" w:eastAsia="DFKai-SB" w:hAnsi="DFKai-SB" w:hint="eastAsia"/>
        </w:rPr>
        <w:t>年以来，“关于仲裁法庭”的法在俄罗斯开始启动。在争议双方达成协议的情况下可以在此申诉。如果有必要，州法院通过获得执行令可强制执行仲裁裁决。但值得一提的是，这样的关于知识产权纠纷的方法很少被使用。</w:t>
      </w:r>
    </w:p>
    <w:p w:rsidR="006A016A" w:rsidRPr="007573E1" w:rsidRDefault="006A016A" w:rsidP="006A016A">
      <w:pPr>
        <w:rPr>
          <w:rFonts w:ascii="DFKai-SB" w:eastAsia="DFKai-SB" w:hAnsi="DFKai-SB"/>
          <w:i/>
        </w:rPr>
      </w:pPr>
      <w:r w:rsidRPr="007573E1">
        <w:rPr>
          <w:rFonts w:ascii="DFKai-SB" w:eastAsia="DFKai-SB" w:hAnsi="DFKai-SB" w:hint="eastAsia"/>
          <w:i/>
        </w:rPr>
        <w:t>对刚开始到俄罗斯开展或者管理业务的外企（权属人或投资人）需要提前解决的关键问题。</w:t>
      </w:r>
    </w:p>
    <w:p w:rsidR="006A016A" w:rsidRPr="007573E1" w:rsidRDefault="006A016A" w:rsidP="006A016A">
      <w:pPr>
        <w:rPr>
          <w:rFonts w:ascii="DFKai-SB" w:eastAsia="DFKai-SB" w:hAnsi="DFKai-SB"/>
        </w:rPr>
      </w:pPr>
      <w:r w:rsidRPr="007573E1">
        <w:rPr>
          <w:rFonts w:ascii="DFKai-SB" w:eastAsia="DFKai-SB" w:hAnsi="DFKai-SB"/>
        </w:rPr>
        <w:t>1.</w:t>
      </w:r>
      <w:r w:rsidRPr="007573E1">
        <w:rPr>
          <w:rFonts w:ascii="DFKai-SB" w:eastAsia="DFKai-SB" w:hAnsi="DFKai-SB"/>
        </w:rPr>
        <w:tab/>
      </w:r>
      <w:r w:rsidRPr="007573E1">
        <w:rPr>
          <w:rFonts w:ascii="DFKai-SB" w:eastAsia="DFKai-SB" w:hAnsi="DFKai-SB" w:hint="eastAsia"/>
        </w:rPr>
        <w:t>当要在俄罗斯境内使用现有的科技成果时有必要进行初步的专利检索，以避免侵犯别人在俄罗斯联邦境内已受保护的专利权的风险。</w:t>
      </w:r>
    </w:p>
    <w:p w:rsidR="006A016A" w:rsidRPr="007573E1" w:rsidRDefault="006A016A" w:rsidP="006A016A">
      <w:pPr>
        <w:rPr>
          <w:rFonts w:ascii="DFKai-SB" w:eastAsia="DFKai-SB" w:hAnsi="DFKai-SB"/>
        </w:rPr>
      </w:pPr>
      <w:r w:rsidRPr="007573E1">
        <w:rPr>
          <w:rFonts w:ascii="DFKai-SB" w:eastAsia="DFKai-SB" w:hAnsi="DFKai-SB"/>
        </w:rPr>
        <w:t>2.</w:t>
      </w:r>
      <w:r w:rsidRPr="007573E1">
        <w:rPr>
          <w:rFonts w:ascii="DFKai-SB" w:eastAsia="DFKai-SB" w:hAnsi="DFKai-SB"/>
        </w:rPr>
        <w:tab/>
      </w:r>
      <w:r w:rsidRPr="007573E1">
        <w:rPr>
          <w:rFonts w:ascii="DFKai-SB" w:eastAsia="DFKai-SB" w:hAnsi="DFKai-SB" w:hint="eastAsia"/>
        </w:rPr>
        <w:t>必须要给自己希望生产使用或准许自己的合作伙伴使用的科技成果的权利进行法律保护（通过国家注册）。</w:t>
      </w:r>
    </w:p>
    <w:p w:rsidR="006A016A" w:rsidRPr="007573E1" w:rsidRDefault="006A016A" w:rsidP="006A016A">
      <w:pPr>
        <w:rPr>
          <w:rFonts w:ascii="DFKai-SB" w:eastAsia="DFKai-SB" w:hAnsi="DFKai-SB"/>
        </w:rPr>
      </w:pPr>
      <w:r w:rsidRPr="007573E1">
        <w:rPr>
          <w:rFonts w:ascii="DFKai-SB" w:eastAsia="DFKai-SB" w:hAnsi="DFKai-SB"/>
        </w:rPr>
        <w:t>3.</w:t>
      </w:r>
      <w:r w:rsidRPr="007573E1">
        <w:rPr>
          <w:rFonts w:ascii="DFKai-SB" w:eastAsia="DFKai-SB" w:hAnsi="DFKai-SB"/>
        </w:rPr>
        <w:tab/>
      </w:r>
      <w:r w:rsidRPr="007573E1">
        <w:rPr>
          <w:rFonts w:ascii="DFKai-SB" w:eastAsia="DFKai-SB" w:hAnsi="DFKai-SB" w:hint="eastAsia"/>
        </w:rPr>
        <w:t>针对知识产权项目在俄罗斯的特殊规定的相关法规，外国企业应该注册他们在俄罗斯企业创建的知识产权活动（发明，实用新型，外观设计，专有技术）的结果。</w:t>
      </w:r>
    </w:p>
    <w:p w:rsidR="006A016A" w:rsidRPr="007573E1" w:rsidRDefault="006A016A" w:rsidP="006A016A">
      <w:pPr>
        <w:rPr>
          <w:rFonts w:ascii="DFKai-SB" w:eastAsia="DFKai-SB" w:hAnsi="DFKai-SB"/>
        </w:rPr>
      </w:pPr>
      <w:r w:rsidRPr="007573E1">
        <w:rPr>
          <w:rFonts w:ascii="DFKai-SB" w:eastAsia="DFKai-SB" w:hAnsi="DFKai-SB"/>
        </w:rPr>
        <w:t>4.</w:t>
      </w:r>
      <w:r w:rsidRPr="007573E1">
        <w:rPr>
          <w:rFonts w:ascii="DFKai-SB" w:eastAsia="DFKai-SB" w:hAnsi="DFKai-SB"/>
        </w:rPr>
        <w:tab/>
      </w:r>
      <w:r w:rsidRPr="007573E1">
        <w:rPr>
          <w:rFonts w:ascii="DFKai-SB" w:eastAsia="DFKai-SB" w:hAnsi="DFKai-SB" w:hint="eastAsia"/>
        </w:rPr>
        <w:t>为了防止税务风险与商标使用权被提前终止（如果不是权利人而是代理人使用），使用的专利项目与商标权也要进行国家注册。</w:t>
      </w:r>
    </w:p>
    <w:p w:rsidR="006A016A" w:rsidRPr="007573E1" w:rsidRDefault="006A016A" w:rsidP="006A016A">
      <w:pPr>
        <w:rPr>
          <w:rFonts w:ascii="DFKai-SB" w:eastAsia="DFKai-SB" w:hAnsi="DFKai-SB"/>
        </w:rPr>
      </w:pPr>
      <w:r w:rsidRPr="007573E1">
        <w:rPr>
          <w:rFonts w:ascii="DFKai-SB" w:eastAsia="DFKai-SB" w:hAnsi="DFKai-SB"/>
        </w:rPr>
        <w:t>5.</w:t>
      </w:r>
      <w:r w:rsidRPr="007573E1">
        <w:rPr>
          <w:rFonts w:ascii="DFKai-SB" w:eastAsia="DFKai-SB" w:hAnsi="DFKai-SB"/>
        </w:rPr>
        <w:tab/>
      </w:r>
      <w:r w:rsidRPr="007573E1">
        <w:rPr>
          <w:rFonts w:ascii="DFKai-SB" w:eastAsia="DFKai-SB" w:hAnsi="DFKai-SB" w:hint="eastAsia"/>
        </w:rPr>
        <w:t>当任何知识产权项目的专利持有人提出索赔时，必须要向专利局注册的俄罗斯专利律师提出帮助。专利律师可以判定权利要求是否合理。他们可以进行专门评审，此审查结果将能在有关侵犯知识产权纠纷中作为证据提交给法庭审议。专利律师的活动由联邦特别法“专利代理人”</w:t>
      </w:r>
      <w:r w:rsidRPr="007573E1">
        <w:rPr>
          <w:rFonts w:ascii="DFKai-SB" w:eastAsia="DFKai-SB" w:hAnsi="DFKai-SB"/>
        </w:rPr>
        <w:t xml:space="preserve"> </w:t>
      </w:r>
      <w:r w:rsidRPr="007573E1">
        <w:rPr>
          <w:rFonts w:ascii="DFKai-SB" w:eastAsia="DFKai-SB" w:hAnsi="DFKai-SB" w:hint="eastAsia"/>
        </w:rPr>
        <w:t>监管，由专利局监督。专利律师有权代表他们在法庭上的客户端与律师的权利。</w:t>
      </w:r>
    </w:p>
    <w:p w:rsidR="006A016A" w:rsidRPr="007573E1" w:rsidRDefault="006A016A" w:rsidP="006A016A">
      <w:pPr>
        <w:rPr>
          <w:rFonts w:ascii="DFKai-SB" w:eastAsia="DFKai-SB" w:hAnsi="DFKai-SB"/>
          <w:b/>
        </w:rPr>
      </w:pPr>
      <w:r w:rsidRPr="007573E1">
        <w:rPr>
          <w:rFonts w:ascii="DFKai-SB" w:eastAsia="DFKai-SB" w:hAnsi="DFKai-SB" w:hint="eastAsia"/>
          <w:b/>
        </w:rPr>
        <w:t>可遇问题</w:t>
      </w:r>
      <w:r w:rsidRPr="007573E1">
        <w:rPr>
          <w:rFonts w:ascii="DFKai-SB" w:eastAsia="DFKai-SB" w:hAnsi="DFKai-SB"/>
          <w:b/>
        </w:rPr>
        <w:t>.</w:t>
      </w:r>
    </w:p>
    <w:p w:rsidR="006A016A" w:rsidRPr="007573E1" w:rsidRDefault="006A016A" w:rsidP="006A016A">
      <w:pPr>
        <w:rPr>
          <w:rFonts w:ascii="DFKai-SB" w:eastAsia="DFKai-SB" w:hAnsi="DFKai-SB"/>
          <w:i/>
        </w:rPr>
      </w:pPr>
      <w:r w:rsidRPr="007573E1">
        <w:rPr>
          <w:rFonts w:ascii="DFKai-SB" w:eastAsia="DFKai-SB" w:hAnsi="DFKai-SB" w:hint="eastAsia"/>
          <w:i/>
        </w:rPr>
        <w:t>商标抢注</w:t>
      </w:r>
    </w:p>
    <w:p w:rsidR="006A016A" w:rsidRPr="007573E1" w:rsidRDefault="006A016A" w:rsidP="006A016A">
      <w:pPr>
        <w:rPr>
          <w:rFonts w:ascii="DFKai-SB" w:eastAsia="DFKai-SB" w:hAnsi="DFKai-SB"/>
        </w:rPr>
      </w:pPr>
      <w:r w:rsidRPr="007573E1">
        <w:rPr>
          <w:rFonts w:ascii="DFKai-SB" w:eastAsia="DFKai-SB" w:hAnsi="DFKai-SB" w:hint="eastAsia"/>
        </w:rPr>
        <w:t>经常外国公司发现他们在自己的国家或其他国家使用已久的商标在进入俄罗斯市场不久之前被登记在了其他名下的情况。这样的行为可能会被视为不公平竞争。俄罗斯法律对这种“商标强盗”有可以有效地应对此情况的法规。根据外国公司有关商标不正当注册行为的声明由联邦反垄断局（包括制止不正当竞争）处理，其决定可视为不公平竞争。在专利局的决定下，必需取消不公平登记的商标。</w:t>
      </w:r>
    </w:p>
    <w:p w:rsidR="006A016A" w:rsidRPr="007573E1" w:rsidRDefault="006A016A" w:rsidP="006A016A">
      <w:pPr>
        <w:rPr>
          <w:rFonts w:ascii="DFKai-SB" w:eastAsia="DFKai-SB" w:hAnsi="DFKai-SB"/>
        </w:rPr>
      </w:pPr>
      <w:r w:rsidRPr="007573E1">
        <w:rPr>
          <w:rFonts w:ascii="DFKai-SB" w:eastAsia="DFKai-SB" w:hAnsi="DFKai-SB" w:hint="eastAsia"/>
        </w:rPr>
        <w:lastRenderedPageBreak/>
        <w:t>例如，在俄罗斯专利局注册过一个比喻商标，后来发现它与另一家公司在蛋糕包装上使用了很长时间的标签十分相似。蛋糕制造商向哈巴罗夫斯克边疆区反垄断机构起诉，它承认商标注册和使用的不正当竞争行为的行动。然而，法院维持了反垄断机构的决定。在这方面，根据反垄断当局的决定了俄罗斯专利局的决定</w:t>
      </w:r>
      <w:r w:rsidRPr="007573E1">
        <w:rPr>
          <w:rFonts w:ascii="DFKai-SB" w:eastAsia="DFKai-SB" w:hAnsi="DFKai-SB"/>
        </w:rPr>
        <w:t xml:space="preserve"> - </w:t>
      </w:r>
      <w:r w:rsidRPr="007573E1">
        <w:rPr>
          <w:rFonts w:ascii="DFKai-SB" w:eastAsia="DFKai-SB" w:hAnsi="DFKai-SB" w:hint="eastAsia"/>
        </w:rPr>
        <w:t>关于确认比喻商标无效的法律保护。</w:t>
      </w:r>
    </w:p>
    <w:p w:rsidR="006A016A" w:rsidRPr="007573E1" w:rsidRDefault="006A016A" w:rsidP="006A016A">
      <w:pPr>
        <w:rPr>
          <w:rFonts w:ascii="DFKai-SB" w:eastAsia="DFKai-SB" w:hAnsi="DFKai-SB"/>
        </w:rPr>
      </w:pPr>
      <w:r w:rsidRPr="007573E1">
        <w:rPr>
          <w:rFonts w:ascii="DFKai-SB" w:eastAsia="DFKai-SB" w:hAnsi="DFKai-SB" w:hint="eastAsia"/>
        </w:rPr>
        <w:t>另一个例子，作为商标被登记的单词“奥卡斯基”（源自河流“奥卡”的名称）。此商标一同包括</w:t>
      </w:r>
      <w:r w:rsidRPr="007573E1">
        <w:rPr>
          <w:rFonts w:ascii="DFKai-SB" w:eastAsia="DFKai-SB" w:hAnsi="DFKai-SB"/>
        </w:rPr>
        <w:t>30</w:t>
      </w:r>
      <w:r w:rsidRPr="007573E1">
        <w:rPr>
          <w:rFonts w:ascii="DFKai-SB" w:eastAsia="DFKai-SB" w:hAnsi="DFKai-SB" w:hint="eastAsia"/>
        </w:rPr>
        <w:t>类尼斯分类商品一同注册</w:t>
      </w:r>
      <w:r w:rsidRPr="007573E1">
        <w:rPr>
          <w:rFonts w:ascii="DFKai-SB" w:eastAsia="DFKai-SB" w:hAnsi="DFKai-SB"/>
        </w:rPr>
        <w:t xml:space="preserve">- </w:t>
      </w:r>
      <w:r w:rsidRPr="007573E1">
        <w:rPr>
          <w:rFonts w:ascii="DFKai-SB" w:eastAsia="DFKai-SB" w:hAnsi="DFKai-SB" w:hint="eastAsia"/>
        </w:rPr>
        <w:t>小面包，糕点粉，面粉，饼干，蛋糕，面包，苏打面包。登记后，事实证明，此标志多年来一直被多家公司用于一种面包品种上。竞争机构承认商标注册及使用的不公平竞争行为的行动，因为他们的目的是排除市场的竞争对手，而先前这一名称都可以自由使用。知识产权法院维持了反垄断机构的决定。</w:t>
      </w:r>
    </w:p>
    <w:p w:rsidR="006A016A" w:rsidRPr="007573E1" w:rsidRDefault="006A016A" w:rsidP="006A016A">
      <w:pPr>
        <w:rPr>
          <w:rFonts w:ascii="DFKai-SB" w:eastAsia="DFKai-SB" w:hAnsi="DFKai-SB"/>
          <w:i/>
        </w:rPr>
      </w:pPr>
      <w:r w:rsidRPr="007573E1">
        <w:rPr>
          <w:rFonts w:ascii="DFKai-SB" w:eastAsia="DFKai-SB" w:hAnsi="DFKai-SB" w:hint="eastAsia"/>
          <w:i/>
        </w:rPr>
        <w:t>域名纠纷</w:t>
      </w:r>
    </w:p>
    <w:p w:rsidR="006A016A" w:rsidRPr="007573E1" w:rsidRDefault="006A016A" w:rsidP="006A016A">
      <w:pPr>
        <w:rPr>
          <w:rFonts w:ascii="DFKai-SB" w:eastAsia="DFKai-SB" w:hAnsi="DFKai-SB"/>
        </w:rPr>
      </w:pPr>
      <w:r w:rsidRPr="007573E1">
        <w:rPr>
          <w:rFonts w:ascii="DFKai-SB" w:eastAsia="DFKai-SB" w:hAnsi="DFKai-SB" w:hint="eastAsia"/>
        </w:rPr>
        <w:t>外国权属人经常面对他们的标识手段在域名注册中被非法使用，其中包括当域名被注册后，在转售给商标或公司名称权属人为目的的情况（域名抢注）。当这样的问题出现时应考虑下列情况：</w:t>
      </w:r>
    </w:p>
    <w:p w:rsidR="006A016A" w:rsidRPr="007573E1" w:rsidRDefault="006A016A" w:rsidP="006A016A">
      <w:pPr>
        <w:rPr>
          <w:rFonts w:ascii="DFKai-SB" w:eastAsia="DFKai-SB" w:hAnsi="DFKai-SB"/>
        </w:rPr>
      </w:pPr>
      <w:r w:rsidRPr="007573E1">
        <w:rPr>
          <w:rFonts w:ascii="DFKai-SB" w:eastAsia="DFKai-SB" w:hAnsi="DFKai-SB" w:hint="eastAsia"/>
        </w:rPr>
        <w:t>首先，国家域</w:t>
      </w:r>
      <w:r w:rsidRPr="007573E1">
        <w:rPr>
          <w:rFonts w:ascii="DFKai-SB" w:eastAsia="DFKai-SB" w:hAnsi="DFKai-SB"/>
        </w:rPr>
        <w:t>.</w:t>
      </w:r>
      <w:proofErr w:type="spellStart"/>
      <w:r w:rsidRPr="007573E1">
        <w:rPr>
          <w:rFonts w:ascii="DFKai-SB" w:eastAsia="DFKai-SB" w:hAnsi="DFKai-SB"/>
        </w:rPr>
        <w:t>ru</w:t>
      </w:r>
      <w:proofErr w:type="spellEnd"/>
      <w:r w:rsidRPr="007573E1">
        <w:rPr>
          <w:rFonts w:ascii="DFKai-SB" w:eastAsia="DFKai-SB" w:hAnsi="DFKai-SB" w:hint="eastAsia"/>
        </w:rPr>
        <w:t>提供了一种用于隐藏管理员个人信息的程序。对于这样的管理员信息只能在执法和司法机构与承诺该信息只用于诉讼目的的律师的书面合理要求信函后提供给注册员。</w:t>
      </w:r>
    </w:p>
    <w:p w:rsidR="006A016A" w:rsidRPr="007573E1" w:rsidRDefault="006A016A" w:rsidP="006A016A">
      <w:pPr>
        <w:rPr>
          <w:rFonts w:ascii="DFKai-SB" w:eastAsia="DFKai-SB" w:hAnsi="DFKai-SB"/>
        </w:rPr>
      </w:pPr>
      <w:r w:rsidRPr="007573E1">
        <w:rPr>
          <w:rFonts w:ascii="DFKai-SB" w:eastAsia="DFKai-SB" w:hAnsi="DFKai-SB" w:hint="eastAsia"/>
        </w:rPr>
        <w:t>其次，域名在俄罗斯不属于知识产权项目。因此，要求域名无效的争议只能由商标或公司名称的权利法保护。</w:t>
      </w:r>
    </w:p>
    <w:p w:rsidR="006A016A" w:rsidRPr="007573E1" w:rsidRDefault="006A016A" w:rsidP="006A016A">
      <w:pPr>
        <w:rPr>
          <w:rFonts w:ascii="DFKai-SB" w:eastAsia="DFKai-SB" w:hAnsi="DFKai-SB"/>
        </w:rPr>
      </w:pPr>
      <w:bookmarkStart w:id="0" w:name="_GoBack"/>
      <w:bookmarkEnd w:id="0"/>
      <w:r w:rsidRPr="007573E1">
        <w:rPr>
          <w:rFonts w:ascii="DFKai-SB" w:eastAsia="DFKai-SB" w:hAnsi="DFKai-SB" w:hint="eastAsia"/>
        </w:rPr>
        <w:t>第三，因为</w:t>
      </w:r>
      <w:r w:rsidRPr="007573E1">
        <w:rPr>
          <w:rFonts w:ascii="DFKai-SB" w:eastAsia="DFKai-SB" w:hAnsi="DFKai-SB"/>
        </w:rPr>
        <w:t>.</w:t>
      </w:r>
      <w:proofErr w:type="spellStart"/>
      <w:r w:rsidRPr="007573E1">
        <w:rPr>
          <w:rFonts w:ascii="DFKai-SB" w:eastAsia="DFKai-SB" w:hAnsi="DFKai-SB"/>
        </w:rPr>
        <w:t>ru</w:t>
      </w:r>
      <w:proofErr w:type="spellEnd"/>
      <w:r w:rsidRPr="007573E1">
        <w:rPr>
          <w:rFonts w:ascii="DFKai-SB" w:eastAsia="DFKai-SB" w:hAnsi="DFKai-SB"/>
        </w:rPr>
        <w:t xml:space="preserve"> </w:t>
      </w:r>
      <w:r w:rsidRPr="007573E1">
        <w:rPr>
          <w:rFonts w:ascii="DFKai-SB" w:eastAsia="DFKai-SB" w:hAnsi="DFKai-SB" w:hint="eastAsia"/>
        </w:rPr>
        <w:t>和</w:t>
      </w:r>
      <w:r w:rsidRPr="007573E1">
        <w:rPr>
          <w:rFonts w:ascii="DFKai-SB" w:eastAsia="DFKai-SB" w:hAnsi="DFKai-SB"/>
        </w:rPr>
        <w:t xml:space="preserve"> .</w:t>
      </w:r>
      <w:r w:rsidRPr="007573E1">
        <w:rPr>
          <w:rFonts w:ascii="SimSun" w:eastAsia="SimSun" w:hAnsi="SimSun" w:cs="SimSun" w:hint="eastAsia"/>
        </w:rPr>
        <w:t>рф</w:t>
      </w:r>
      <w:r w:rsidRPr="007573E1">
        <w:rPr>
          <w:rFonts w:ascii="DFKai-SB" w:eastAsia="DFKai-SB" w:hAnsi="DFKai-SB" w:hint="eastAsia"/>
        </w:rPr>
        <w:t>不能应用统一域名争议解决政策</w:t>
      </w:r>
      <w:r w:rsidRPr="007573E1">
        <w:rPr>
          <w:rFonts w:ascii="DFKai-SB" w:eastAsia="DFKai-SB" w:hAnsi="DFKai-SB"/>
        </w:rPr>
        <w:t>(UDRP)</w:t>
      </w:r>
      <w:r w:rsidRPr="007573E1">
        <w:rPr>
          <w:rFonts w:ascii="DFKai-SB" w:eastAsia="DFKai-SB" w:hAnsi="DFKai-SB" w:hint="eastAsia"/>
        </w:rPr>
        <w:t>所以会出现某些困难。</w:t>
      </w:r>
    </w:p>
    <w:p w:rsidR="006A016A" w:rsidRPr="007573E1" w:rsidRDefault="006A016A" w:rsidP="006A016A">
      <w:pPr>
        <w:rPr>
          <w:rFonts w:ascii="DFKai-SB" w:eastAsia="SimSun" w:hAnsi="DFKai-SB"/>
        </w:rPr>
      </w:pPr>
      <w:r w:rsidRPr="007573E1">
        <w:rPr>
          <w:rFonts w:ascii="DFKai-SB" w:eastAsia="DFKai-SB" w:hAnsi="DFKai-SB" w:hint="eastAsia"/>
        </w:rPr>
        <w:t>第四，在实践中，自</w:t>
      </w:r>
      <w:r w:rsidRPr="007573E1">
        <w:rPr>
          <w:rFonts w:ascii="DFKai-SB" w:eastAsia="DFKai-SB" w:hAnsi="DFKai-SB"/>
        </w:rPr>
        <w:t>2004</w:t>
      </w:r>
      <w:r w:rsidRPr="007573E1">
        <w:rPr>
          <w:rFonts w:ascii="DFKai-SB" w:eastAsia="DFKai-SB" w:hAnsi="DFKai-SB" w:hint="eastAsia"/>
        </w:rPr>
        <w:t>年以来包括涉及个人管理员域名纠纷由商业法庭处理。然而，在</w:t>
      </w:r>
      <w:r w:rsidRPr="007573E1">
        <w:rPr>
          <w:rFonts w:ascii="DFKai-SB" w:eastAsia="DFKai-SB" w:hAnsi="DFKai-SB"/>
        </w:rPr>
        <w:t>2014</w:t>
      </w:r>
      <w:r w:rsidRPr="007573E1">
        <w:rPr>
          <w:rFonts w:ascii="DFKai-SB" w:eastAsia="DFKai-SB" w:hAnsi="DFKai-SB" w:hint="eastAsia"/>
        </w:rPr>
        <w:t>年底，俄罗斯联邦最高法院发布了一个说明，涉及域名纠纷时一般管辖权的法院对被告为非个体商人的个人有优先权。</w:t>
      </w:r>
    </w:p>
    <w:p w:rsidR="006A016A" w:rsidRPr="007573E1" w:rsidRDefault="006A016A" w:rsidP="006A016A">
      <w:pPr>
        <w:rPr>
          <w:rFonts w:ascii="DFKai-SB" w:eastAsia="DFKai-SB" w:hAnsi="DFKai-SB"/>
        </w:rPr>
      </w:pPr>
      <w:r w:rsidRPr="007573E1">
        <w:rPr>
          <w:rFonts w:ascii="DFKai-SB" w:eastAsia="DFKai-SB" w:hAnsi="DFKai-SB" w:hint="eastAsia"/>
        </w:rPr>
        <w:t>第五，在提供侵犯证据上有细微差别</w:t>
      </w:r>
      <w:r w:rsidRPr="007573E1">
        <w:rPr>
          <w:rFonts w:ascii="DFKai-SB" w:eastAsia="DFKai-SB" w:hAnsi="DFKai-SB"/>
        </w:rPr>
        <w:t>-</w:t>
      </w:r>
      <w:r w:rsidRPr="007573E1">
        <w:rPr>
          <w:rFonts w:ascii="DFKai-SB" w:eastAsia="DFKai-SB" w:hAnsi="DFKai-SB" w:hint="eastAsia"/>
        </w:rPr>
        <w:t>在域名纠纷法庭上，由公证人起草和签署的网络页面的网站检测协议作为证据已被接受。</w:t>
      </w:r>
    </w:p>
    <w:p w:rsidR="006A016A" w:rsidRPr="007573E1" w:rsidRDefault="006A016A" w:rsidP="006A016A">
      <w:pPr>
        <w:rPr>
          <w:rFonts w:ascii="DFKai-SB" w:eastAsia="DFKai-SB" w:hAnsi="DFKai-SB"/>
        </w:rPr>
      </w:pPr>
      <w:r w:rsidRPr="007573E1">
        <w:rPr>
          <w:rFonts w:ascii="DFKai-SB" w:eastAsia="DFKai-SB" w:hAnsi="DFKai-SB" w:hint="eastAsia"/>
        </w:rPr>
        <w:t>因此，阿里巴巴集团控股有限公司（案件编号</w:t>
      </w:r>
      <w:r w:rsidRPr="007573E1">
        <w:rPr>
          <w:rFonts w:ascii="DFKai-SB" w:eastAsia="DFKai-SB" w:hAnsi="DFKai-SB"/>
        </w:rPr>
        <w:t>A04-1778/2015</w:t>
      </w:r>
      <w:r w:rsidRPr="007573E1">
        <w:rPr>
          <w:rFonts w:ascii="DFKai-SB" w:eastAsia="DFKai-SB" w:hAnsi="DFKai-SB" w:hint="eastAsia"/>
        </w:rPr>
        <w:t>）在</w:t>
      </w:r>
      <w:r w:rsidRPr="007573E1">
        <w:rPr>
          <w:rFonts w:ascii="DFKai-SB" w:eastAsia="DFKai-SB" w:hAnsi="DFKai-SB"/>
        </w:rPr>
        <w:t>2015</w:t>
      </w:r>
      <w:r w:rsidRPr="007573E1">
        <w:rPr>
          <w:rFonts w:ascii="DFKai-SB" w:eastAsia="DFKai-SB" w:hAnsi="DFKai-SB" w:hint="eastAsia"/>
        </w:rPr>
        <w:t>年为保护自己的权利对使用商标域名的俄罗斯公民在阿穆尔州仲裁法院提出申请，各方争执的结果是签订了和解协议，申请人不仅得到域名还获得补偿支付。</w:t>
      </w:r>
    </w:p>
    <w:p w:rsidR="006A016A" w:rsidRDefault="006A016A" w:rsidP="006A016A">
      <w:r w:rsidRPr="007573E1">
        <w:rPr>
          <w:rFonts w:ascii="DFKai-SB" w:eastAsia="DFKai-SB" w:hAnsi="DFKai-SB" w:hint="eastAsia"/>
        </w:rPr>
        <w:t>另一个争议是关于原告的商标和域名使用的符号的相似性与他们属于一个人的可能性的问题（</w:t>
      </w:r>
      <w:r w:rsidRPr="007573E1">
        <w:rPr>
          <w:rFonts w:ascii="DFKai-SB" w:eastAsia="DFKai-SB" w:hAnsi="DFKai-SB"/>
        </w:rPr>
        <w:t>A40-174123/13</w:t>
      </w:r>
      <w:r w:rsidRPr="007573E1">
        <w:rPr>
          <w:rFonts w:ascii="DFKai-SB" w:eastAsia="DFKai-SB" w:hAnsi="DFKai-SB" w:hint="eastAsia"/>
        </w:rPr>
        <w:t>）。法院判决非法使用商标，但因为干扰时间短暂以及在申请人申请仲裁前被告主动移除违规，所以判决最低限额的赔偿。</w:t>
      </w:r>
    </w:p>
    <w:p w:rsidR="00987CAE" w:rsidRPr="006A016A" w:rsidRDefault="00987CAE" w:rsidP="00987CAE">
      <w:pPr>
        <w:spacing w:after="0" w:line="360" w:lineRule="auto"/>
        <w:jc w:val="both"/>
        <w:rPr>
          <w:rFonts w:ascii="Times New Roman" w:hAnsi="Times New Roman" w:cs="Times New Roman"/>
          <w:sz w:val="28"/>
          <w:szCs w:val="28"/>
        </w:rPr>
      </w:pPr>
    </w:p>
    <w:sectPr w:rsidR="00987CAE" w:rsidRPr="006A016A" w:rsidSect="009F3311">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6A" w:rsidRDefault="006A016A" w:rsidP="00107A64">
      <w:pPr>
        <w:spacing w:after="0" w:line="240" w:lineRule="auto"/>
      </w:pPr>
      <w:r>
        <w:separator/>
      </w:r>
    </w:p>
  </w:endnote>
  <w:endnote w:type="continuationSeparator" w:id="0">
    <w:p w:rsidR="006A016A" w:rsidRDefault="006A016A" w:rsidP="0010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FKai-SB">
    <w:altName w:val="Arial Unicode MS"/>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6A" w:rsidRDefault="006A016A" w:rsidP="00107A64">
      <w:pPr>
        <w:spacing w:after="0" w:line="240" w:lineRule="auto"/>
      </w:pPr>
      <w:r>
        <w:separator/>
      </w:r>
    </w:p>
  </w:footnote>
  <w:footnote w:type="continuationSeparator" w:id="0">
    <w:p w:rsidR="006A016A" w:rsidRDefault="006A016A" w:rsidP="00107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17788"/>
      <w:docPartObj>
        <w:docPartGallery w:val="Page Numbers (Top of Page)"/>
        <w:docPartUnique/>
      </w:docPartObj>
    </w:sdtPr>
    <w:sdtEndPr>
      <w:rPr>
        <w:rFonts w:ascii="Times New Roman" w:hAnsi="Times New Roman" w:cs="Times New Roman"/>
      </w:rPr>
    </w:sdtEndPr>
    <w:sdtContent>
      <w:p w:rsidR="00107A64" w:rsidRPr="00987CAE" w:rsidRDefault="00107A64">
        <w:pPr>
          <w:pStyle w:val="a3"/>
          <w:jc w:val="center"/>
          <w:rPr>
            <w:rFonts w:ascii="Times New Roman" w:hAnsi="Times New Roman" w:cs="Times New Roman"/>
          </w:rPr>
        </w:pPr>
        <w:r w:rsidRPr="00987CAE">
          <w:rPr>
            <w:rFonts w:ascii="Times New Roman" w:hAnsi="Times New Roman" w:cs="Times New Roman"/>
          </w:rPr>
          <w:fldChar w:fldCharType="begin"/>
        </w:r>
        <w:r w:rsidRPr="00987CAE">
          <w:rPr>
            <w:rFonts w:ascii="Times New Roman" w:hAnsi="Times New Roman" w:cs="Times New Roman"/>
          </w:rPr>
          <w:instrText>PAGE   \* MERGEFORMAT</w:instrText>
        </w:r>
        <w:r w:rsidRPr="00987CAE">
          <w:rPr>
            <w:rFonts w:ascii="Times New Roman" w:hAnsi="Times New Roman" w:cs="Times New Roman"/>
          </w:rPr>
          <w:fldChar w:fldCharType="separate"/>
        </w:r>
        <w:r w:rsidR="006A016A">
          <w:rPr>
            <w:rFonts w:ascii="Times New Roman" w:hAnsi="Times New Roman" w:cs="Times New Roman"/>
            <w:noProof/>
          </w:rPr>
          <w:t>2</w:t>
        </w:r>
        <w:r w:rsidRPr="00987CAE">
          <w:rPr>
            <w:rFonts w:ascii="Times New Roman" w:hAnsi="Times New Roman" w:cs="Times New Roman"/>
          </w:rPr>
          <w:fldChar w:fldCharType="end"/>
        </w:r>
      </w:p>
    </w:sdtContent>
  </w:sdt>
  <w:p w:rsidR="00107A64" w:rsidRDefault="00107A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6A"/>
    <w:rsid w:val="00107A64"/>
    <w:rsid w:val="002677D5"/>
    <w:rsid w:val="006A016A"/>
    <w:rsid w:val="00755AA4"/>
    <w:rsid w:val="00987CAE"/>
    <w:rsid w:val="009F3311"/>
    <w:rsid w:val="00A12068"/>
    <w:rsid w:val="00EA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6A"/>
    <w:rPr>
      <w:rFonts w:eastAsiaTheme="minorEastAsia"/>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A64"/>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107A64"/>
  </w:style>
  <w:style w:type="paragraph" w:styleId="a5">
    <w:name w:val="footer"/>
    <w:basedOn w:val="a"/>
    <w:link w:val="a6"/>
    <w:uiPriority w:val="99"/>
    <w:unhideWhenUsed/>
    <w:rsid w:val="00107A64"/>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107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6A"/>
    <w:rPr>
      <w:rFonts w:eastAsiaTheme="minorEastAsia"/>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A64"/>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107A64"/>
  </w:style>
  <w:style w:type="paragraph" w:styleId="a5">
    <w:name w:val="footer"/>
    <w:basedOn w:val="a"/>
    <w:link w:val="a6"/>
    <w:uiPriority w:val="99"/>
    <w:unhideWhenUsed/>
    <w:rsid w:val="00107A64"/>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107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Махров Андрей Вячеславович</dc:creator>
  <cp:lastModifiedBy>Махров Андрей Вячеславович</cp:lastModifiedBy>
  <cp:revision>1</cp:revision>
  <dcterms:created xsi:type="dcterms:W3CDTF">2016-06-29T01:10:00Z</dcterms:created>
  <dcterms:modified xsi:type="dcterms:W3CDTF">2016-06-29T01:11:00Z</dcterms:modified>
</cp:coreProperties>
</file>